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B605D" w14:textId="19C47A7B" w:rsidR="006D6D0D" w:rsidRDefault="006D6D0D" w:rsidP="006D6D0D">
      <w:pPr>
        <w:rPr>
          <w:rFonts w:asciiTheme="minorHAnsi" w:hAnsiTheme="minorHAnsi" w:cstheme="minorHAnsi"/>
          <w:b/>
          <w:bCs/>
          <w:color w:val="00B0F0"/>
          <w:sz w:val="40"/>
          <w:szCs w:val="36"/>
        </w:rPr>
      </w:pPr>
      <w:bookmarkStart w:id="0" w:name="_GoBack"/>
      <w:bookmarkEnd w:id="0"/>
      <w:r w:rsidRPr="00500597">
        <w:rPr>
          <w:rFonts w:asciiTheme="majorHAnsi" w:hAnsiTheme="majorHAnsi" w:cstheme="majorHAnsi"/>
          <w:b/>
          <w:bCs/>
          <w:noProof/>
          <w:color w:val="00B0F0"/>
          <w:sz w:val="40"/>
          <w:szCs w:val="36"/>
        </w:rPr>
        <w:drawing>
          <wp:anchor distT="0" distB="0" distL="114300" distR="114300" simplePos="0" relativeHeight="251664384" behindDoc="1" locked="0" layoutInCell="1" allowOverlap="1" wp14:anchorId="219B8312" wp14:editId="3C1C222B">
            <wp:simplePos x="0" y="0"/>
            <wp:positionH relativeFrom="margin">
              <wp:align>right</wp:align>
            </wp:positionH>
            <wp:positionV relativeFrom="paragraph">
              <wp:posOffset>-295275</wp:posOffset>
            </wp:positionV>
            <wp:extent cx="734314" cy="630841"/>
            <wp:effectExtent l="0" t="0" r="8890" b="0"/>
            <wp:wrapNone/>
            <wp:docPr id="5" name="Picture 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Steps to Re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14" cy="63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>R</w:t>
      </w:r>
      <w:r>
        <w:rPr>
          <w:rFonts w:asciiTheme="minorHAnsi" w:hAnsiTheme="minorHAnsi" w:cstheme="minorHAnsi"/>
          <w:b/>
          <w:bCs/>
          <w:color w:val="00B0F0"/>
          <w:sz w:val="40"/>
          <w:szCs w:val="36"/>
        </w:rPr>
        <w:t>EADING</w:t>
      </w:r>
      <w:r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>: </w:t>
      </w:r>
      <w:r>
        <w:rPr>
          <w:rFonts w:asciiTheme="minorHAnsi" w:hAnsiTheme="minorHAnsi" w:cstheme="minorHAnsi"/>
          <w:b/>
          <w:bCs/>
          <w:color w:val="4472C4"/>
          <w:sz w:val="40"/>
          <w:szCs w:val="36"/>
        </w:rPr>
        <w:t xml:space="preserve">Implementation and </w:t>
      </w:r>
      <w:r w:rsidRPr="00863CF3">
        <w:rPr>
          <w:rFonts w:asciiTheme="minorHAnsi" w:hAnsiTheme="minorHAnsi" w:cstheme="minorHAnsi"/>
          <w:b/>
          <w:bCs/>
          <w:color w:val="4472C4"/>
          <w:sz w:val="40"/>
          <w:szCs w:val="36"/>
        </w:rPr>
        <w:t>Progression Overview</w:t>
      </w:r>
      <w:r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 xml:space="preserve"> Counts in Year </w:t>
      </w:r>
      <w:r>
        <w:rPr>
          <w:rFonts w:asciiTheme="minorHAnsi" w:hAnsiTheme="minorHAnsi" w:cstheme="minorHAnsi"/>
          <w:b/>
          <w:bCs/>
          <w:color w:val="00B0F0"/>
          <w:sz w:val="40"/>
          <w:szCs w:val="36"/>
        </w:rPr>
        <w:t>1</w:t>
      </w:r>
    </w:p>
    <w:p w14:paraId="73BCB190" w14:textId="77777777" w:rsidR="006D6D0D" w:rsidRPr="009022AD" w:rsidRDefault="006D6D0D" w:rsidP="006D6D0D">
      <w:pPr>
        <w:rPr>
          <w:rFonts w:asciiTheme="minorHAnsi" w:hAnsiTheme="minorHAnsi" w:cstheme="minorHAnsi"/>
          <w:color w:val="000000"/>
          <w:sz w:val="13"/>
          <w:szCs w:val="13"/>
        </w:rPr>
      </w:pPr>
    </w:p>
    <w:tbl>
      <w:tblPr>
        <w:tblStyle w:val="TableGrid"/>
        <w:tblW w:w="15391" w:type="dxa"/>
        <w:tblBorders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  <w:insideH w:val="single" w:sz="24" w:space="0" w:color="4472C4" w:themeColor="accent1"/>
          <w:insideV w:val="single" w:sz="24" w:space="0" w:color="4472C4" w:themeColor="accent1"/>
        </w:tblBorders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  <w:gridCol w:w="2565"/>
        <w:gridCol w:w="2566"/>
      </w:tblGrid>
      <w:tr w:rsidR="006D6D0D" w:rsidRPr="00F8677E" w14:paraId="58BB1484" w14:textId="77777777" w:rsidTr="006D6D0D">
        <w:trPr>
          <w:trHeight w:val="312"/>
        </w:trPr>
        <w:tc>
          <w:tcPr>
            <w:tcW w:w="2566" w:type="dxa"/>
            <w:shd w:val="clear" w:color="auto" w:fill="F2F2F2" w:themeFill="background1" w:themeFillShade="F2"/>
          </w:tcPr>
          <w:p w14:paraId="28F4E32A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2565" w:type="dxa"/>
            <w:shd w:val="clear" w:color="auto" w:fill="DEEAF6" w:themeFill="accent5" w:themeFillTint="33"/>
          </w:tcPr>
          <w:p w14:paraId="55BB93DB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</w:p>
        </w:tc>
        <w:tc>
          <w:tcPr>
            <w:tcW w:w="2565" w:type="dxa"/>
            <w:shd w:val="clear" w:color="auto" w:fill="BDD6EE" w:themeFill="accent5" w:themeFillTint="66"/>
          </w:tcPr>
          <w:p w14:paraId="18240AFC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C</w:t>
            </w:r>
          </w:p>
        </w:tc>
        <w:tc>
          <w:tcPr>
            <w:tcW w:w="2565" w:type="dxa"/>
            <w:shd w:val="clear" w:color="auto" w:fill="9CC2E5" w:themeFill="accent5" w:themeFillTint="99"/>
          </w:tcPr>
          <w:p w14:paraId="39C61188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</w:p>
        </w:tc>
        <w:tc>
          <w:tcPr>
            <w:tcW w:w="2565" w:type="dxa"/>
            <w:shd w:val="clear" w:color="auto" w:fill="429BFF"/>
          </w:tcPr>
          <w:p w14:paraId="7E9B59C8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E</w:t>
            </w:r>
          </w:p>
        </w:tc>
        <w:tc>
          <w:tcPr>
            <w:tcW w:w="2565" w:type="dxa"/>
            <w:shd w:val="clear" w:color="auto" w:fill="4472C4" w:themeFill="accent1"/>
          </w:tcPr>
          <w:p w14:paraId="28D04385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F</w:t>
            </w:r>
          </w:p>
        </w:tc>
      </w:tr>
      <w:tr w:rsidR="006D6D0D" w:rsidRPr="00F8677E" w14:paraId="0289CECF" w14:textId="77777777" w:rsidTr="00077C0E">
        <w:trPr>
          <w:trHeight w:val="312"/>
        </w:trPr>
        <w:tc>
          <w:tcPr>
            <w:tcW w:w="15391" w:type="dxa"/>
            <w:gridSpan w:val="6"/>
            <w:shd w:val="clear" w:color="auto" w:fill="FFDF00"/>
          </w:tcPr>
          <w:p w14:paraId="1C0EE592" w14:textId="245EE394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0059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Reading Curriculum </w:t>
            </w:r>
          </w:p>
        </w:tc>
      </w:tr>
      <w:tr w:rsidR="006D6D0D" w:rsidRPr="00F8677E" w14:paraId="2D217584" w14:textId="77777777" w:rsidTr="006D6D0D">
        <w:trPr>
          <w:trHeight w:val="312"/>
        </w:trPr>
        <w:tc>
          <w:tcPr>
            <w:tcW w:w="2565" w:type="dxa"/>
            <w:shd w:val="clear" w:color="auto" w:fill="FF33CC"/>
          </w:tcPr>
          <w:p w14:paraId="1A02CE55" w14:textId="77777777" w:rsidR="006D6D0D" w:rsidRPr="006D6D0D" w:rsidRDefault="006D6D0D" w:rsidP="006D6D0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6D6D0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History:</w:t>
            </w:r>
          </w:p>
          <w:p w14:paraId="5AE73A9B" w14:textId="1CC2965B" w:rsidR="006D6D0D" w:rsidRPr="006D6D0D" w:rsidRDefault="006D6D0D" w:rsidP="006D6D0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D6D0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Living Memory</w:t>
            </w:r>
            <w:r w:rsidR="00A552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Toys</w:t>
            </w:r>
          </w:p>
        </w:tc>
        <w:tc>
          <w:tcPr>
            <w:tcW w:w="2565" w:type="dxa"/>
            <w:shd w:val="clear" w:color="auto" w:fill="00B0F0"/>
          </w:tcPr>
          <w:p w14:paraId="6B2AB841" w14:textId="77777777" w:rsidR="006D6D0D" w:rsidRPr="006D6D0D" w:rsidRDefault="006D6D0D" w:rsidP="006D6D0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6D6D0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</w:p>
          <w:p w14:paraId="73C02997" w14:textId="60EB7A8A" w:rsidR="006D6D0D" w:rsidRPr="006D6D0D" w:rsidRDefault="006D6D0D" w:rsidP="006D6D0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D6D0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Fairy Stories &amp; Rhymes</w:t>
            </w:r>
          </w:p>
        </w:tc>
        <w:tc>
          <w:tcPr>
            <w:tcW w:w="2565" w:type="dxa"/>
            <w:shd w:val="clear" w:color="auto" w:fill="FF33CC"/>
          </w:tcPr>
          <w:p w14:paraId="44C8F3BF" w14:textId="77777777" w:rsidR="006D6D0D" w:rsidRPr="006D6D0D" w:rsidRDefault="006D6D0D" w:rsidP="006D6D0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6D6D0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Geography:</w:t>
            </w:r>
          </w:p>
          <w:p w14:paraId="2E088B87" w14:textId="6C3BCAA3" w:rsidR="006D6D0D" w:rsidRPr="006D6D0D" w:rsidRDefault="006D6D0D" w:rsidP="006D6D0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D6D0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Locality</w:t>
            </w:r>
          </w:p>
        </w:tc>
        <w:tc>
          <w:tcPr>
            <w:tcW w:w="2565" w:type="dxa"/>
            <w:shd w:val="clear" w:color="auto" w:fill="00B0F0"/>
          </w:tcPr>
          <w:p w14:paraId="4CD9D0C4" w14:textId="77777777" w:rsidR="006D6D0D" w:rsidRPr="006D6D0D" w:rsidRDefault="006D6D0D" w:rsidP="006D6D0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6D6D0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</w:p>
          <w:p w14:paraId="18DD95AF" w14:textId="5B2ACB4A" w:rsidR="006D6D0D" w:rsidRPr="006D6D0D" w:rsidRDefault="006D6D0D" w:rsidP="006D6D0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D6D0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Traditional Tales &amp; Poems</w:t>
            </w:r>
          </w:p>
        </w:tc>
        <w:tc>
          <w:tcPr>
            <w:tcW w:w="2565" w:type="dxa"/>
            <w:shd w:val="clear" w:color="auto" w:fill="FF33CC"/>
          </w:tcPr>
          <w:p w14:paraId="13C5B8CB" w14:textId="77777777" w:rsidR="006D6D0D" w:rsidRPr="006D6D0D" w:rsidRDefault="006D6D0D" w:rsidP="006D6D0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6D6D0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Science:</w:t>
            </w:r>
          </w:p>
          <w:p w14:paraId="07C413AC" w14:textId="234EEE3C" w:rsidR="006D6D0D" w:rsidRPr="006D6D0D" w:rsidRDefault="006D6D0D" w:rsidP="006D6D0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D6D0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Animals </w:t>
            </w:r>
            <w:proofErr w:type="spellStart"/>
            <w:r w:rsidRPr="006D6D0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inc.</w:t>
            </w:r>
            <w:proofErr w:type="spellEnd"/>
            <w:r w:rsidRPr="006D6D0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Humans</w:t>
            </w:r>
          </w:p>
        </w:tc>
        <w:tc>
          <w:tcPr>
            <w:tcW w:w="2566" w:type="dxa"/>
            <w:shd w:val="clear" w:color="auto" w:fill="00B0F0"/>
          </w:tcPr>
          <w:p w14:paraId="261626E6" w14:textId="77777777" w:rsidR="006D6D0D" w:rsidRPr="006D6D0D" w:rsidRDefault="006D6D0D" w:rsidP="006D6D0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6D6D0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</w:p>
          <w:p w14:paraId="19F02754" w14:textId="3ADF1AC0" w:rsidR="006D6D0D" w:rsidRPr="006D6D0D" w:rsidRDefault="006D6D0D" w:rsidP="006D6D0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D6D0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Stories &amp; Poems</w:t>
            </w:r>
          </w:p>
        </w:tc>
      </w:tr>
      <w:tr w:rsidR="006D6D0D" w:rsidRPr="00F8677E" w14:paraId="6E70FF98" w14:textId="77777777" w:rsidTr="00077C0E">
        <w:trPr>
          <w:trHeight w:val="312"/>
        </w:trPr>
        <w:tc>
          <w:tcPr>
            <w:tcW w:w="15391" w:type="dxa"/>
            <w:gridSpan w:val="6"/>
            <w:shd w:val="clear" w:color="auto" w:fill="C46CED"/>
          </w:tcPr>
          <w:p w14:paraId="20D0343E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Word Reading</w:t>
            </w:r>
          </w:p>
        </w:tc>
      </w:tr>
      <w:tr w:rsidR="006D6D0D" w:rsidRPr="00F8677E" w14:paraId="3DEFD260" w14:textId="77777777" w:rsidTr="00077C0E">
        <w:trPr>
          <w:trHeight w:val="312"/>
        </w:trPr>
        <w:tc>
          <w:tcPr>
            <w:tcW w:w="15391" w:type="dxa"/>
            <w:gridSpan w:val="6"/>
            <w:shd w:val="clear" w:color="auto" w:fill="FFFFFF" w:themeFill="background1"/>
          </w:tcPr>
          <w:p w14:paraId="000A5898" w14:textId="77777777" w:rsidR="006D6D0D" w:rsidRPr="00ED3A04" w:rsidRDefault="006D6D0D" w:rsidP="00077C0E">
            <w:pPr>
              <w:contextualSpacing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/>
                <w:sz w:val="16"/>
                <w:szCs w:val="16"/>
              </w:rPr>
              <w:t>Throughout Year 1 Focus on:</w:t>
            </w:r>
          </w:p>
          <w:p w14:paraId="27F561C3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Read words containing taught GPCs</w:t>
            </w:r>
          </w:p>
          <w:p w14:paraId="0BB44592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Read other words of more than one syllable that contain taught GPCs</w:t>
            </w:r>
          </w:p>
          <w:p w14:paraId="1DDD96FB" w14:textId="77777777" w:rsidR="006D6D0D" w:rsidRPr="00ED3A04" w:rsidRDefault="006D6D0D" w:rsidP="00077C0E">
            <w:pPr>
              <w:contextualSpacing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Apply phonic knowledge and skills as the route to decode words with increasing accuracy and fluency</w:t>
            </w:r>
          </w:p>
          <w:p w14:paraId="58F5E3B7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3EB265" wp14:editId="5C4E77A0">
                      <wp:simplePos x="0" y="0"/>
                      <wp:positionH relativeFrom="column">
                        <wp:posOffset>64934</wp:posOffset>
                      </wp:positionH>
                      <wp:positionV relativeFrom="paragraph">
                        <wp:posOffset>89292</wp:posOffset>
                      </wp:positionV>
                      <wp:extent cx="9523887" cy="0"/>
                      <wp:effectExtent l="0" t="266700" r="0" b="27940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65100">
                                <a:solidFill>
                                  <a:srgbClr val="C46CED">
                                    <a:alpha val="26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B10F533" id="Straight Connector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7.05pt" to="7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" strokecolor="#c46ced" strokeweight="13pt">
                      <v:stroke startarrow="block" endarrow="block" opacity="16962f" joinstyle="miter"/>
                    </v:line>
                  </w:pict>
                </mc:Fallback>
              </mc:AlternateConten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Read all capital letters and the days of the week</w:t>
            </w:r>
          </w:p>
          <w:p w14:paraId="6C2DB6B9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Respond speedily with the correct sound to graphemes (letters or groups of letters) for all 40+ phonemes and many alternative sounds for graphemes</w:t>
            </w:r>
          </w:p>
          <w:p w14:paraId="30C7CFD8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Read accurately by blending sounds in unfamiliar words containing GPCs that have been taught</w:t>
            </w:r>
          </w:p>
          <w:p w14:paraId="7C7D5606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Read aloud accurately decodable books that are consistent with their developing phonic knowledge</w:t>
            </w:r>
          </w:p>
          <w:p w14:paraId="6F5A2C19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Re-read books to build up fluency and confidence</w:t>
            </w:r>
          </w:p>
          <w:p w14:paraId="715AA81A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Read words with contractions [for example, I’m, I’ll, we’ll], and understand that the apostrophe represents the omitted letter(s)</w:t>
            </w:r>
          </w:p>
        </w:tc>
      </w:tr>
      <w:tr w:rsidR="006D6D0D" w:rsidRPr="00F8677E" w14:paraId="62414889" w14:textId="77777777" w:rsidTr="006D6D0D">
        <w:trPr>
          <w:trHeight w:val="312"/>
        </w:trPr>
        <w:tc>
          <w:tcPr>
            <w:tcW w:w="2566" w:type="dxa"/>
          </w:tcPr>
          <w:p w14:paraId="34667A21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Year &amp; Focus on:</w:t>
            </w:r>
          </w:p>
          <w:p w14:paraId="5A6801E1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•Read</w:t>
            </w:r>
            <w:r w:rsidRPr="00ED3A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some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 common exception words, noting unusual correspondences between spelling and sound and where these occur in the word</w:t>
            </w:r>
          </w:p>
          <w:p w14:paraId="631CEFED" w14:textId="77777777" w:rsidR="006D6D0D" w:rsidRPr="00ED3A04" w:rsidRDefault="006D6D0D" w:rsidP="00077C0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Teach –s, –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es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</w:t>
            </w:r>
          </w:p>
          <w:p w14:paraId="682D331C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565" w:type="dxa"/>
          </w:tcPr>
          <w:p w14:paraId="290E951C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2F7B2824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•Read </w:t>
            </w:r>
            <w:r w:rsidRPr="00ED3A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some 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common exception words, noting unusual correspondences between spelling and sound and where these occur in the word</w:t>
            </w:r>
          </w:p>
          <w:p w14:paraId="22BFC62C" w14:textId="77777777" w:rsidR="006D6D0D" w:rsidRPr="00ED3A04" w:rsidRDefault="006D6D0D" w:rsidP="00077C0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Reinforce –s, –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es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 and teach – 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er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</w:t>
            </w:r>
          </w:p>
        </w:tc>
        <w:tc>
          <w:tcPr>
            <w:tcW w:w="2565" w:type="dxa"/>
          </w:tcPr>
          <w:p w14:paraId="32223856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65D8177A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•Read </w:t>
            </w:r>
            <w:r w:rsidRPr="00ED3A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most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 common exception words, noting unusual correspondences between spelling and sound and where these occur in the word</w:t>
            </w:r>
          </w:p>
          <w:p w14:paraId="2E09942A" w14:textId="77777777" w:rsidR="006D6D0D" w:rsidRPr="00ED3A04" w:rsidRDefault="006D6D0D" w:rsidP="00077C0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Reinforce –s, –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es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– 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er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 and teach –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ing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</w:t>
            </w:r>
          </w:p>
        </w:tc>
        <w:tc>
          <w:tcPr>
            <w:tcW w:w="2565" w:type="dxa"/>
          </w:tcPr>
          <w:p w14:paraId="4085D7DD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69B7137F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•Read </w:t>
            </w:r>
            <w:r w:rsidRPr="00ED3A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most 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common exception words, noting unusual correspondences between spelling and sound and where these occur in the word</w:t>
            </w:r>
          </w:p>
          <w:p w14:paraId="2F73E3A7" w14:textId="77777777" w:rsidR="006D6D0D" w:rsidRPr="00ED3A04" w:rsidRDefault="006D6D0D" w:rsidP="00077C0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Reinforce –s, –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es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– 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er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– 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ing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 and teach –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ed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</w:t>
            </w:r>
          </w:p>
        </w:tc>
        <w:tc>
          <w:tcPr>
            <w:tcW w:w="2565" w:type="dxa"/>
          </w:tcPr>
          <w:p w14:paraId="0BF14275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418F2C3D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•Read </w:t>
            </w:r>
            <w:r w:rsidRPr="00ED3A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all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 common exception words, noting unusual correspondences between spelling and sound and where these occur in the word</w:t>
            </w:r>
          </w:p>
          <w:p w14:paraId="2CA100AB" w14:textId="77777777" w:rsidR="006D6D0D" w:rsidRPr="00ED3A04" w:rsidRDefault="006D6D0D" w:rsidP="00077C0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Reinforce –s, –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es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– 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er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– 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ing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, -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ed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 and teach –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est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</w:t>
            </w:r>
          </w:p>
        </w:tc>
        <w:tc>
          <w:tcPr>
            <w:tcW w:w="2565" w:type="dxa"/>
          </w:tcPr>
          <w:p w14:paraId="37A3782A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1545A725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•Read</w:t>
            </w:r>
            <w:r w:rsidRPr="00ED3A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all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 common exception words, noting unusual correspondences between spelling and sound and where these occur in the word</w:t>
            </w:r>
          </w:p>
          <w:p w14:paraId="2C29FFA6" w14:textId="77777777" w:rsidR="006D6D0D" w:rsidRPr="00ED3A04" w:rsidRDefault="006D6D0D" w:rsidP="00077C0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Reinforce –s, –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es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– 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er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– 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ing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, -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ed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and – </w:t>
            </w:r>
            <w:proofErr w:type="spellStart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est</w:t>
            </w:r>
            <w:proofErr w:type="spellEnd"/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endings</w:t>
            </w:r>
          </w:p>
        </w:tc>
      </w:tr>
      <w:tr w:rsidR="006D6D0D" w:rsidRPr="00F8677E" w14:paraId="7EE23FFD" w14:textId="77777777" w:rsidTr="00077C0E">
        <w:trPr>
          <w:trHeight w:val="312"/>
        </w:trPr>
        <w:tc>
          <w:tcPr>
            <w:tcW w:w="15391" w:type="dxa"/>
            <w:gridSpan w:val="6"/>
            <w:shd w:val="clear" w:color="auto" w:fill="009EE5"/>
          </w:tcPr>
          <w:p w14:paraId="7D88A9AD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Comprehension</w:t>
            </w:r>
          </w:p>
        </w:tc>
      </w:tr>
      <w:tr w:rsidR="006D6D0D" w:rsidRPr="00F8677E" w14:paraId="6AE03253" w14:textId="77777777" w:rsidTr="00077C0E">
        <w:trPr>
          <w:trHeight w:val="312"/>
        </w:trPr>
        <w:tc>
          <w:tcPr>
            <w:tcW w:w="15391" w:type="dxa"/>
            <w:gridSpan w:val="6"/>
            <w:shd w:val="clear" w:color="auto" w:fill="FFFFFF" w:themeFill="background1"/>
          </w:tcPr>
          <w:p w14:paraId="48BDCDB6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/>
                <w:sz w:val="16"/>
                <w:szCs w:val="16"/>
              </w:rPr>
              <w:t>Throughout Year 1 Focus on:</w:t>
            </w:r>
          </w:p>
          <w:p w14:paraId="3489A240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F2230A4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Listen to and discuss poems, stories and non-fiction at a level beyond that at which they can read independently</w:t>
            </w:r>
          </w:p>
          <w:p w14:paraId="7DB0D0AD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501209" wp14:editId="1FD0C61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59804</wp:posOffset>
                      </wp:positionV>
                      <wp:extent cx="9523887" cy="0"/>
                      <wp:effectExtent l="25400" t="228600" r="39370" b="2413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33350">
                                <a:solidFill>
                                  <a:srgbClr val="069EE6">
                                    <a:alpha val="26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2432C93" id="Straight Connector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4.7pt" to="7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" strokecolor="#069ee6" strokeweight="10.5pt">
                      <v:stroke startarrow="block" endarrow="block" opacity="16962f" joinstyle="miter"/>
                    </v:line>
                  </w:pict>
                </mc:Fallback>
              </mc:AlternateConten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Link what they read or hear read to their own experiences</w:t>
            </w:r>
          </w:p>
          <w:p w14:paraId="03427988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Recognise and join in with predictable phrases with increased confidence </w:t>
            </w:r>
          </w:p>
          <w:p w14:paraId="283D1379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</w:t>
            </w:r>
            <w:r w:rsidRPr="00ED3A04">
              <w:rPr>
                <w:rFonts w:asciiTheme="majorHAnsi" w:hAnsiTheme="majorHAnsi" w:cstheme="majorHAnsi"/>
                <w:bCs/>
                <w:sz w:val="16"/>
                <w:szCs w:val="16"/>
              </w:rPr>
              <w:t>Recite by heart many poems</w:t>
            </w:r>
          </w:p>
          <w:p w14:paraId="4A20E439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•Participate in discussion and explain clearly about what is read to them, taking turns and listening to what others say</w:t>
            </w:r>
          </w:p>
        </w:tc>
      </w:tr>
      <w:tr w:rsidR="006D6D0D" w:rsidRPr="00F8677E" w14:paraId="4FC9E7F3" w14:textId="77777777" w:rsidTr="006D6D0D">
        <w:trPr>
          <w:trHeight w:val="312"/>
        </w:trPr>
        <w:tc>
          <w:tcPr>
            <w:tcW w:w="2566" w:type="dxa"/>
          </w:tcPr>
          <w:p w14:paraId="35F78F44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Year &amp; Focus on:</w:t>
            </w:r>
          </w:p>
          <w:p w14:paraId="753FF9F1" w14:textId="38900E92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•Become familiar with stories, retelling them and considering their particular characteristics</w:t>
            </w:r>
          </w:p>
          <w:p w14:paraId="32649560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•Check that the text makes sense to them as they read and correcting inaccurate reading</w:t>
            </w:r>
          </w:p>
          <w:p w14:paraId="57C36368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65" w:type="dxa"/>
          </w:tcPr>
          <w:p w14:paraId="7DC97D52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35D9AC40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•Become familiar with several key fairy stories, retelling them and considering their particular characteristics</w:t>
            </w:r>
          </w:p>
          <w:p w14:paraId="7AB1D7A8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•Draw on what they already know or on background information and vocabulary provided by the teacher</w:t>
            </w:r>
          </w:p>
          <w:p w14:paraId="13AB4204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>•Discuss word meanings and link new meanings to those already known</w:t>
            </w:r>
          </w:p>
          <w:p w14:paraId="2C106234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•Predict what might happen on the basis of what has been read so far</w:t>
            </w:r>
          </w:p>
        </w:tc>
        <w:tc>
          <w:tcPr>
            <w:tcW w:w="2565" w:type="dxa"/>
          </w:tcPr>
          <w:p w14:paraId="0B943B10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50AA83F1" w14:textId="523D8883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•Become familiar with stories, retelling them and considering their particular characteristics</w:t>
            </w:r>
          </w:p>
          <w:p w14:paraId="3894980E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•Discuss significant events in stories </w:t>
            </w:r>
          </w:p>
          <w:p w14:paraId="379A3351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•Predict what might happen on the basis of what has been read so far</w:t>
            </w:r>
          </w:p>
        </w:tc>
        <w:tc>
          <w:tcPr>
            <w:tcW w:w="2565" w:type="dxa"/>
          </w:tcPr>
          <w:p w14:paraId="31AF8949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36328DB6" w14:textId="5FBE742D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•Become familiar with several key </w:t>
            </w:r>
            <w:r w:rsidR="00DF3FE8" w:rsidRPr="00ED3A04">
              <w:rPr>
                <w:rFonts w:asciiTheme="majorHAnsi" w:hAnsiTheme="majorHAnsi" w:cstheme="majorHAnsi"/>
                <w:sz w:val="16"/>
                <w:szCs w:val="16"/>
              </w:rPr>
              <w:t>traditional tales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, retelling them and considering their particular characteristics</w:t>
            </w:r>
          </w:p>
          <w:p w14:paraId="4C7350F0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•Make inferences on the basis of what is being said and done</w:t>
            </w:r>
          </w:p>
        </w:tc>
        <w:tc>
          <w:tcPr>
            <w:tcW w:w="2565" w:type="dxa"/>
          </w:tcPr>
          <w:p w14:paraId="7EF4EE83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156F03F0" w14:textId="4410D40E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•Become familiar with </w:t>
            </w:r>
            <w:r w:rsidR="00FD590B">
              <w:rPr>
                <w:rFonts w:asciiTheme="majorHAnsi" w:hAnsiTheme="majorHAnsi" w:cstheme="majorHAnsi"/>
                <w:sz w:val="16"/>
                <w:szCs w:val="16"/>
              </w:rPr>
              <w:t>stories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, retelling them and considering their particular characteristics</w:t>
            </w:r>
          </w:p>
          <w:p w14:paraId="5EF6DAD6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•Make inferences on the basis of what is being said and done </w:t>
            </w:r>
          </w:p>
        </w:tc>
        <w:tc>
          <w:tcPr>
            <w:tcW w:w="2565" w:type="dxa"/>
          </w:tcPr>
          <w:p w14:paraId="3F363CFA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1ECE189E" w14:textId="79700C40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•Become familiar with several key </w:t>
            </w:r>
            <w:r w:rsidR="009D0AFC" w:rsidRPr="00ED3A04">
              <w:rPr>
                <w:rFonts w:asciiTheme="majorHAnsi" w:hAnsiTheme="majorHAnsi" w:cstheme="majorHAnsi"/>
                <w:sz w:val="16"/>
                <w:szCs w:val="16"/>
              </w:rPr>
              <w:t>stories</w:t>
            </w:r>
            <w:r w:rsidR="00E31C6F"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 and poems</w: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, retelling them and considering their particular characteristics</w:t>
            </w:r>
          </w:p>
          <w:p w14:paraId="6393180C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•Make inferences on the basis of what is being said and done</w:t>
            </w:r>
          </w:p>
          <w:p w14:paraId="1D0E7C79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D6D0D" w:rsidRPr="00F8677E" w14:paraId="5D847C83" w14:textId="77777777" w:rsidTr="00077C0E">
        <w:trPr>
          <w:trHeight w:val="286"/>
        </w:trPr>
        <w:tc>
          <w:tcPr>
            <w:tcW w:w="15391" w:type="dxa"/>
            <w:gridSpan w:val="6"/>
            <w:shd w:val="clear" w:color="auto" w:fill="0D943F"/>
          </w:tcPr>
          <w:p w14:paraId="0FD445BF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 xml:space="preserve">Skills and Strategies </w:t>
            </w:r>
          </w:p>
        </w:tc>
      </w:tr>
      <w:tr w:rsidR="006D6D0D" w:rsidRPr="00F8677E" w14:paraId="3918F45E" w14:textId="77777777" w:rsidTr="00077C0E">
        <w:trPr>
          <w:trHeight w:val="286"/>
        </w:trPr>
        <w:tc>
          <w:tcPr>
            <w:tcW w:w="15391" w:type="dxa"/>
            <w:gridSpan w:val="6"/>
            <w:shd w:val="clear" w:color="auto" w:fill="FFFFFF" w:themeFill="background1"/>
          </w:tcPr>
          <w:p w14:paraId="3EA99C69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Apply the following reading strategies with increasing independence:</w:t>
            </w:r>
          </w:p>
          <w:p w14:paraId="0BE2346D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 Use a phonics first approach for decoding unfamiliar words and practicing known graphemes</w:t>
            </w:r>
          </w:p>
          <w:p w14:paraId="0001E9A2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 Blend known graphemes when reading words</w:t>
            </w:r>
          </w:p>
          <w:p w14:paraId="646C8985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 Segment known graphemes when reading words</w:t>
            </w:r>
          </w:p>
          <w:p w14:paraId="32E4B0D3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4C9D54" wp14:editId="413C56B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119872</wp:posOffset>
                      </wp:positionV>
                      <wp:extent cx="9523887" cy="0"/>
                      <wp:effectExtent l="0" t="266700" r="0" b="2794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65100">
                                <a:solidFill>
                                  <a:srgbClr val="0A953C">
                                    <a:alpha val="16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B8583E0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9.45pt" to="754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" strokecolor="#0a953c" strokeweight="13pt">
                      <v:stroke startarrow="block" endarrow="block" opacity="10537f" joinstyle="miter"/>
                    </v:line>
                  </w:pict>
                </mc:Fallback>
              </mc:AlternateContent>
            </w: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 Identify simple text features such as titles and pictures to indicate what a text is about</w:t>
            </w:r>
          </w:p>
          <w:p w14:paraId="0A605982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 </w:t>
            </w:r>
            <w:r w:rsidRPr="00ED3A0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Talk </w:t>
            </w:r>
            <w:r w:rsidRPr="00ED3A04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about </w:t>
            </w:r>
            <w:r w:rsidRPr="00ED3A0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books (when not decoding) make meaning from visual features of the text, e.g. illustrations and captions to help discussions (decoding)</w:t>
            </w:r>
          </w:p>
          <w:p w14:paraId="2D569550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•Develop reading accuracy decodable text</w:t>
            </w:r>
          </w:p>
          <w:p w14:paraId="6DAAE3AB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•Self-correction including re-reading words</w:t>
            </w:r>
          </w:p>
          <w:p w14:paraId="4FED0D82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•Identify and locate pre-taught vocabulary</w:t>
            </w:r>
          </w:p>
          <w:p w14:paraId="542C0DC4" w14:textId="77777777" w:rsidR="006D6D0D" w:rsidRPr="003F01BE" w:rsidRDefault="006D6D0D" w:rsidP="00077C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•Re read sentences for fluency</w:t>
            </w:r>
          </w:p>
        </w:tc>
      </w:tr>
      <w:tr w:rsidR="006D6D0D" w:rsidRPr="00F8677E" w14:paraId="7801913C" w14:textId="77777777" w:rsidTr="006D6D0D">
        <w:trPr>
          <w:trHeight w:val="312"/>
        </w:trPr>
        <w:tc>
          <w:tcPr>
            <w:tcW w:w="2566" w:type="dxa"/>
            <w:tcBorders>
              <w:right w:val="single" w:sz="24" w:space="0" w:color="4472C4"/>
            </w:tcBorders>
            <w:shd w:val="clear" w:color="auto" w:fill="auto"/>
          </w:tcPr>
          <w:p w14:paraId="0D637DAA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Year &amp; Focus on:</w:t>
            </w:r>
          </w:p>
          <w:p w14:paraId="3CD8891F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•Show an awareness of full stops when reading</w:t>
            </w:r>
          </w:p>
          <w:p w14:paraId="5A114419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•Identify simple text features such as titles and pictures to indicate what the text is about </w:t>
            </w: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  <w:shd w:val="clear" w:color="auto" w:fill="auto"/>
          </w:tcPr>
          <w:p w14:paraId="636E6B1E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1E10374A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•Show an awareness of full stops when reading</w:t>
            </w:r>
          </w:p>
          <w:p w14:paraId="6F25E01B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•Identify simple text features such as titles and pictures to indicate what the text is about</w:t>
            </w:r>
          </w:p>
          <w:p w14:paraId="1B135DED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 Show an awareness of the difference between stories, information and poetry</w:t>
            </w:r>
          </w:p>
          <w:p w14:paraId="51071926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  <w:shd w:val="clear" w:color="auto" w:fill="auto"/>
          </w:tcPr>
          <w:p w14:paraId="185CAEA8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36A5336E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•Read with attention full stops when reading</w:t>
            </w:r>
          </w:p>
          <w:p w14:paraId="7AB2D8FA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•Discuss prior knowledge of context </w:t>
            </w:r>
          </w:p>
          <w:p w14:paraId="3A3ADCBE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•Deepen understanding of story through Book Talk of illustrations </w:t>
            </w:r>
          </w:p>
          <w:p w14:paraId="7F332A7A" w14:textId="6FCEBA73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 Show an awareness of the difference between stories, information and poetry</w:t>
            </w:r>
          </w:p>
          <w:p w14:paraId="68D3C523" w14:textId="27288047" w:rsidR="00EE7FEA" w:rsidRPr="00ED3A04" w:rsidRDefault="00EE7FEA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•Understand how captions can give information </w:t>
            </w:r>
          </w:p>
          <w:p w14:paraId="68F19922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•Make simple predictions </w:t>
            </w: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  <w:shd w:val="clear" w:color="auto" w:fill="auto"/>
          </w:tcPr>
          <w:p w14:paraId="178C8F49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0661A682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•Read aloud with attention to capital letters to start sentences, full stops and question marks.</w:t>
            </w:r>
          </w:p>
          <w:p w14:paraId="6B3D8B89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•Discuss prior knowledge of context </w:t>
            </w:r>
          </w:p>
          <w:p w14:paraId="331EFD75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•Deepen understanding of story through Book Talk of illustrations</w:t>
            </w:r>
          </w:p>
          <w:p w14:paraId="3D2F5344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•Make simple predictions</w:t>
            </w: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  <w:shd w:val="clear" w:color="auto" w:fill="auto"/>
          </w:tcPr>
          <w:p w14:paraId="5B9A1CB6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424C571F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 •Read aloud with attention to capital letters to start sentences, full stops and question marks</w:t>
            </w:r>
          </w:p>
          <w:p w14:paraId="05B71469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•Discuss prior knowledge of context </w:t>
            </w:r>
          </w:p>
          <w:p w14:paraId="5B96B2F2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•Deepen understanding of story through Book Talk of illustrations </w:t>
            </w:r>
          </w:p>
          <w:p w14:paraId="3F5BCD99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•Understand how captions can give information</w:t>
            </w:r>
          </w:p>
          <w:p w14:paraId="3FEB3EB3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•Make simple predictions</w:t>
            </w:r>
          </w:p>
        </w:tc>
        <w:tc>
          <w:tcPr>
            <w:tcW w:w="2565" w:type="dxa"/>
            <w:tcBorders>
              <w:left w:val="single" w:sz="24" w:space="0" w:color="4472C4"/>
            </w:tcBorders>
            <w:shd w:val="clear" w:color="auto" w:fill="auto"/>
          </w:tcPr>
          <w:p w14:paraId="3ED123E2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D3A04">
              <w:rPr>
                <w:rFonts w:asciiTheme="majorHAnsi" w:hAnsiTheme="majorHAnsi" w:cstheme="majorHAnsi"/>
                <w:b/>
                <w:sz w:val="14"/>
                <w:szCs w:val="14"/>
              </w:rPr>
              <w:t>Build on Previous Term &amp; Focus on:</w:t>
            </w:r>
          </w:p>
          <w:p w14:paraId="785A5A2F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•Read aloud with attention to capital letters to start sentences, full stops and question marks.</w:t>
            </w:r>
          </w:p>
          <w:p w14:paraId="3D42A90C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 xml:space="preserve">•Discuss prior knowledge of context </w:t>
            </w:r>
          </w:p>
          <w:p w14:paraId="415C0175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•Deepen understanding of story through Book Talk of illustrations</w:t>
            </w:r>
          </w:p>
          <w:p w14:paraId="75A93921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sz w:val="16"/>
                <w:szCs w:val="16"/>
              </w:rPr>
              <w:t>•Make simple predictions</w:t>
            </w:r>
          </w:p>
        </w:tc>
      </w:tr>
      <w:tr w:rsidR="006D6D0D" w:rsidRPr="00F8677E" w14:paraId="46FD25A0" w14:textId="77777777" w:rsidTr="00077C0E">
        <w:trPr>
          <w:trHeight w:val="312"/>
        </w:trPr>
        <w:tc>
          <w:tcPr>
            <w:tcW w:w="15391" w:type="dxa"/>
            <w:gridSpan w:val="6"/>
            <w:shd w:val="clear" w:color="auto" w:fill="95C11F"/>
          </w:tcPr>
          <w:p w14:paraId="6F2DB171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Content Domains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*</w:t>
            </w:r>
          </w:p>
        </w:tc>
      </w:tr>
      <w:tr w:rsidR="006D6D0D" w:rsidRPr="00F8677E" w14:paraId="5004FD86" w14:textId="77777777" w:rsidTr="00077C0E">
        <w:trPr>
          <w:trHeight w:val="286"/>
        </w:trPr>
        <w:tc>
          <w:tcPr>
            <w:tcW w:w="15391" w:type="dxa"/>
            <w:gridSpan w:val="6"/>
          </w:tcPr>
          <w:p w14:paraId="7899426A" w14:textId="77777777" w:rsidR="006D6D0D" w:rsidRDefault="006D6D0D" w:rsidP="00077C0E">
            <w:pPr>
              <w:jc w:val="center"/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</w:pP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*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Content domains 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are not the entire National Curriculum. They 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are 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b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road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 headings under which skills have been grouped for assessment.</w:t>
            </w:r>
          </w:p>
          <w:p w14:paraId="2A030295" w14:textId="77777777" w:rsidR="006D6D0D" w:rsidRDefault="006D6D0D" w:rsidP="00077C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1a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draw on knowledge of vocabulary to understand texts</w:t>
            </w:r>
          </w:p>
          <w:p w14:paraId="2A95CDCD" w14:textId="6F8FB18B" w:rsidR="00C741D0" w:rsidRPr="00C741D0" w:rsidRDefault="00C741D0" w:rsidP="00C741D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741D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1d</w:t>
            </w:r>
            <w:r w:rsidRPr="00C741D0">
              <w:rPr>
                <w:rFonts w:asciiTheme="majorHAnsi" w:hAnsiTheme="majorHAnsi" w:cstheme="majorHAnsi"/>
                <w:sz w:val="16"/>
                <w:szCs w:val="16"/>
              </w:rPr>
              <w:t xml:space="preserve"> make inferences from the text</w:t>
            </w:r>
          </w:p>
        </w:tc>
      </w:tr>
      <w:tr w:rsidR="006D6D0D" w:rsidRPr="00F8677E" w14:paraId="20D890C7" w14:textId="77777777" w:rsidTr="006D6D0D">
        <w:trPr>
          <w:trHeight w:val="312"/>
        </w:trPr>
        <w:tc>
          <w:tcPr>
            <w:tcW w:w="2566" w:type="dxa"/>
            <w:tcBorders>
              <w:right w:val="single" w:sz="24" w:space="0" w:color="4472C4"/>
            </w:tcBorders>
            <w:shd w:val="clear" w:color="auto" w:fill="auto"/>
          </w:tcPr>
          <w:p w14:paraId="6A7EE587" w14:textId="051BD083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1b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identify / explain key aspects of fiction and non-fiction texts, such as characters, events, titles and information</w:t>
            </w:r>
          </w:p>
          <w:p w14:paraId="171AEEA9" w14:textId="7F427E4A" w:rsidR="00A552F7" w:rsidRPr="00ED3A04" w:rsidRDefault="00A552F7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1d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make inferences from the text</w:t>
            </w:r>
          </w:p>
          <w:p w14:paraId="213862CE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  <w:p w14:paraId="0B334EDB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  <w:shd w:val="clear" w:color="auto" w:fill="auto"/>
          </w:tcPr>
          <w:p w14:paraId="4A64EF1D" w14:textId="77777777" w:rsidR="006D6D0D" w:rsidRPr="00ED3A04" w:rsidRDefault="006D6D0D" w:rsidP="00077C0E">
            <w:pPr>
              <w:rPr>
                <w:rStyle w:val="Strong"/>
                <w:rFonts w:asciiTheme="majorHAnsi" w:hAnsiTheme="majorHAnsi" w:cstheme="majorHAnsi"/>
                <w:b w:val="0"/>
                <w:bCs w:val="0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1b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identify / explain key aspects of fiction and non-fiction texts, such as characters, events, titles and information</w:t>
            </w:r>
          </w:p>
          <w:p w14:paraId="1D361749" w14:textId="34F3E63A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1e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predict what might happen on the basis of what has been read so far</w:t>
            </w:r>
          </w:p>
          <w:p w14:paraId="0BD416F7" w14:textId="6281B7AD" w:rsidR="00A552F7" w:rsidRPr="00ED3A04" w:rsidRDefault="00A552F7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1d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make inferences from the text</w:t>
            </w:r>
          </w:p>
          <w:p w14:paraId="3F2806A3" w14:textId="77777777" w:rsidR="006D6D0D" w:rsidRPr="00ED3A04" w:rsidRDefault="006D6D0D" w:rsidP="00077C0E">
            <w:pPr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</w:pPr>
          </w:p>
          <w:p w14:paraId="7D93811D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  <w:shd w:val="clear" w:color="auto" w:fill="auto"/>
          </w:tcPr>
          <w:p w14:paraId="1ECD36F0" w14:textId="77777777" w:rsidR="006D6D0D" w:rsidRPr="00ED3A04" w:rsidRDefault="006D6D0D" w:rsidP="00077C0E">
            <w:pPr>
              <w:rPr>
                <w:rStyle w:val="Strong"/>
                <w:rFonts w:asciiTheme="majorHAnsi" w:hAnsiTheme="majorHAnsi" w:cstheme="majorHAnsi"/>
                <w:b w:val="0"/>
                <w:bCs w:val="0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1b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identify / explain key aspects of fiction and non-fiction texts, such as characters, events, titles and information</w:t>
            </w:r>
          </w:p>
          <w:p w14:paraId="41C16357" w14:textId="25705FA9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1e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predict what might happen on the basis of what has been read so far</w:t>
            </w:r>
          </w:p>
          <w:p w14:paraId="63129AE1" w14:textId="5BCC8453" w:rsidR="00A552F7" w:rsidRPr="00ED3A04" w:rsidRDefault="00A552F7" w:rsidP="00077C0E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ED3A0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1d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make inferences from the text</w:t>
            </w:r>
          </w:p>
          <w:p w14:paraId="330CC564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  <w:shd w:val="clear" w:color="auto" w:fill="auto"/>
          </w:tcPr>
          <w:p w14:paraId="0BFD5D6E" w14:textId="77777777" w:rsidR="006D6D0D" w:rsidRPr="00ED3A04" w:rsidRDefault="006D6D0D" w:rsidP="00077C0E">
            <w:pPr>
              <w:rPr>
                <w:rStyle w:val="Strong"/>
                <w:rFonts w:asciiTheme="majorHAnsi" w:hAnsiTheme="majorHAnsi" w:cstheme="majorHAnsi"/>
                <w:b w:val="0"/>
                <w:bCs w:val="0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1b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identify / explain key aspects of fiction and non-fiction texts, such as characters, events, titles and information</w:t>
            </w:r>
          </w:p>
          <w:p w14:paraId="11F5FF1C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1e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predict what might happen on the basis of what has been read so far</w:t>
            </w:r>
          </w:p>
          <w:p w14:paraId="254886DA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1d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make inferences from the text</w:t>
            </w:r>
          </w:p>
          <w:p w14:paraId="6A6A1D14" w14:textId="77777777" w:rsidR="006D6D0D" w:rsidRPr="00ED3A04" w:rsidRDefault="006D6D0D" w:rsidP="00077C0E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  <w:shd w:val="clear" w:color="auto" w:fill="auto"/>
          </w:tcPr>
          <w:p w14:paraId="03EA77D6" w14:textId="77777777" w:rsidR="006D6D0D" w:rsidRPr="00ED3A04" w:rsidRDefault="006D6D0D" w:rsidP="00077C0E">
            <w:pPr>
              <w:rPr>
                <w:rStyle w:val="Strong"/>
                <w:rFonts w:asciiTheme="majorHAnsi" w:hAnsiTheme="majorHAnsi" w:cstheme="majorHAnsi"/>
                <w:b w:val="0"/>
                <w:bCs w:val="0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1b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identify / explain key aspects of fiction and non-fiction texts, such as characters, events, titles and information</w:t>
            </w:r>
          </w:p>
          <w:p w14:paraId="550411FA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1e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predict what might happen on the basis of what has been read so far</w:t>
            </w:r>
          </w:p>
          <w:p w14:paraId="1832775E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1c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identify and explain the sequence of events in texts   </w:t>
            </w:r>
          </w:p>
          <w:p w14:paraId="631A18EE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1d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make inferences from the text</w:t>
            </w:r>
          </w:p>
        </w:tc>
        <w:tc>
          <w:tcPr>
            <w:tcW w:w="2565" w:type="dxa"/>
            <w:tcBorders>
              <w:left w:val="single" w:sz="24" w:space="0" w:color="4472C4"/>
            </w:tcBorders>
            <w:shd w:val="clear" w:color="auto" w:fill="auto"/>
          </w:tcPr>
          <w:p w14:paraId="7B3B3CBF" w14:textId="77777777" w:rsidR="006D6D0D" w:rsidRPr="00ED3A04" w:rsidRDefault="006D6D0D" w:rsidP="00077C0E">
            <w:pPr>
              <w:rPr>
                <w:rStyle w:val="Strong"/>
                <w:rFonts w:asciiTheme="majorHAnsi" w:hAnsiTheme="majorHAnsi" w:cstheme="majorHAnsi"/>
                <w:b w:val="0"/>
                <w:bCs w:val="0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1b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identify / explain key aspects of fiction and non-fiction texts, such as characters, events, titles and information</w:t>
            </w:r>
          </w:p>
          <w:p w14:paraId="2A9666DF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1e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predict what might happen on the basis of what has been read so far</w:t>
            </w:r>
          </w:p>
          <w:p w14:paraId="66F539AC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Style w:val="Strong"/>
                <w:rFonts w:asciiTheme="majorHAnsi" w:hAnsiTheme="majorHAnsi" w:cstheme="majorHAnsi"/>
                <w:color w:val="2A2D31"/>
                <w:sz w:val="15"/>
                <w:szCs w:val="15"/>
              </w:rPr>
              <w:t>1c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identify and explain the sequence of events in texts   </w:t>
            </w:r>
          </w:p>
          <w:p w14:paraId="68B27252" w14:textId="77777777" w:rsidR="006D6D0D" w:rsidRPr="00ED3A04" w:rsidRDefault="006D6D0D" w:rsidP="00077C0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ED3A0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1d</w:t>
            </w:r>
            <w:r w:rsidRPr="00ED3A04">
              <w:rPr>
                <w:rFonts w:asciiTheme="majorHAnsi" w:hAnsiTheme="majorHAnsi" w:cstheme="majorHAnsi"/>
                <w:sz w:val="15"/>
                <w:szCs w:val="15"/>
              </w:rPr>
              <w:t xml:space="preserve"> make inferences from the text</w:t>
            </w:r>
          </w:p>
        </w:tc>
      </w:tr>
      <w:tr w:rsidR="006D6D0D" w:rsidRPr="00F8677E" w14:paraId="6817FCB1" w14:textId="77777777" w:rsidTr="00077C0E">
        <w:trPr>
          <w:trHeight w:val="312"/>
        </w:trPr>
        <w:tc>
          <w:tcPr>
            <w:tcW w:w="15391" w:type="dxa"/>
            <w:gridSpan w:val="6"/>
            <w:shd w:val="clear" w:color="auto" w:fill="F49800"/>
          </w:tcPr>
          <w:p w14:paraId="2F36E5BB" w14:textId="77777777" w:rsidR="006D6D0D" w:rsidRPr="00F8677E" w:rsidRDefault="006D6D0D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Reading Terminology for Pupils</w:t>
            </w:r>
          </w:p>
        </w:tc>
      </w:tr>
      <w:tr w:rsidR="006D6D0D" w:rsidRPr="00F8677E" w14:paraId="530E4933" w14:textId="77777777" w:rsidTr="00077C0E">
        <w:trPr>
          <w:trHeight w:val="312"/>
        </w:trPr>
        <w:tc>
          <w:tcPr>
            <w:tcW w:w="15391" w:type="dxa"/>
            <w:gridSpan w:val="6"/>
          </w:tcPr>
          <w:p w14:paraId="7B45F042" w14:textId="77777777" w:rsidR="006D6D0D" w:rsidRPr="00ED3A04" w:rsidRDefault="006D6D0D" w:rsidP="00077C0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D3A0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Building on Previous Year and throughout Year 1 focus on:</w:t>
            </w:r>
          </w:p>
          <w:p w14:paraId="451F0BA3" w14:textId="77777777" w:rsidR="006D6D0D" w:rsidRPr="00B80CB0" w:rsidRDefault="006D6D0D" w:rsidP="00077C0E">
            <w:pPr>
              <w:jc w:val="center"/>
              <w:rPr>
                <w:rFonts w:asciiTheme="minorHAnsi" w:hAnsiTheme="minorHAnsi" w:cstheme="minorHAnsi"/>
              </w:rPr>
            </w:pPr>
            <w:r w:rsidRPr="00ED3A04">
              <w:rPr>
                <w:rFonts w:asciiTheme="majorHAnsi" w:hAnsiTheme="majorHAnsi" w:cstheme="majorHAnsi"/>
              </w:rPr>
              <w:t>grapheme, phoneme, spit vowel digraph, contraction, blend, predict, title, event</w:t>
            </w:r>
          </w:p>
        </w:tc>
      </w:tr>
    </w:tbl>
    <w:p w14:paraId="51310751" w14:textId="77777777" w:rsidR="006D6D0D" w:rsidRDefault="006D6D0D"/>
    <w:sectPr w:rsidR="006D6D0D" w:rsidSect="006D6D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0D"/>
    <w:rsid w:val="003A228B"/>
    <w:rsid w:val="00696156"/>
    <w:rsid w:val="006D6D0D"/>
    <w:rsid w:val="00897F5D"/>
    <w:rsid w:val="009D0AFC"/>
    <w:rsid w:val="00A552F7"/>
    <w:rsid w:val="00C741D0"/>
    <w:rsid w:val="00DF3FE8"/>
    <w:rsid w:val="00E30D00"/>
    <w:rsid w:val="00E31C6F"/>
    <w:rsid w:val="00ED3A04"/>
    <w:rsid w:val="00EE7FEA"/>
    <w:rsid w:val="00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8028"/>
  <w15:chartTrackingRefBased/>
  <w15:docId w15:val="{8EF5DBDB-F364-4646-B422-5ABBE041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D0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6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9E5D24E3D048B7F35EA2CDD5234A" ma:contentTypeVersion="12" ma:contentTypeDescription="Create a new document." ma:contentTypeScope="" ma:versionID="55e721c8965642485a6f31320a32a873">
  <xsd:schema xmlns:xsd="http://www.w3.org/2001/XMLSchema" xmlns:xs="http://www.w3.org/2001/XMLSchema" xmlns:p="http://schemas.microsoft.com/office/2006/metadata/properties" xmlns:ns2="276955be-8988-43d5-9efb-ed4e604e7c83" xmlns:ns3="0449545c-ce06-49bc-bc56-6a15421748b8" targetNamespace="http://schemas.microsoft.com/office/2006/metadata/properties" ma:root="true" ma:fieldsID="f9dd855bbf8a745b6079000a1992c083" ns2:_="" ns3:_="">
    <xsd:import namespace="276955be-8988-43d5-9efb-ed4e604e7c83"/>
    <xsd:import namespace="0449545c-ce06-49bc-bc56-6a1542174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955be-8988-43d5-9efb-ed4e604e7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545c-ce06-49bc-bc56-6a1542174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2C315-BF7C-4744-B565-882BCFA3C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955be-8988-43d5-9efb-ed4e604e7c83"/>
    <ds:schemaRef ds:uri="0449545c-ce06-49bc-bc56-6a1542174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D7825-3E83-4C2C-A033-815362833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8B431-EB6A-4B57-B858-5EFC498D1E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Belisari</dc:creator>
  <cp:keywords/>
  <dc:description/>
  <cp:lastModifiedBy>lscaife</cp:lastModifiedBy>
  <cp:revision>2</cp:revision>
  <dcterms:created xsi:type="dcterms:W3CDTF">2021-03-01T09:13:00Z</dcterms:created>
  <dcterms:modified xsi:type="dcterms:W3CDTF">2021-03-01T09:13:00Z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0x01010038969E5D24E3D048B7F35EA2CDD5234A</vt:lpwstr>
  </property>
</Properties>
</file>